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ind w:left="72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Pasos para hacer frente a la contingencia extraordinaria en la Zona Metropolitana del Valle de México</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a 14 de mayo de 2019.- </w:t>
      </w:r>
      <w:r w:rsidDel="00000000" w:rsidR="00000000" w:rsidRPr="00000000">
        <w:rPr>
          <w:rFonts w:ascii="Proxima Nova" w:cs="Proxima Nova" w:eastAsia="Proxima Nova" w:hAnsi="Proxima Nova"/>
          <w:rtl w:val="0"/>
        </w:rPr>
        <w:t xml:space="preserve">El día de hoy, la Comisión Ambiental de la Megalópolis (CAME) ha declarado </w:t>
      </w:r>
      <w:r w:rsidDel="00000000" w:rsidR="00000000" w:rsidRPr="00000000">
        <w:rPr>
          <w:rFonts w:ascii="Proxima Nova" w:cs="Proxima Nova" w:eastAsia="Proxima Nova" w:hAnsi="Proxima Nova"/>
          <w:b w:val="1"/>
          <w:rtl w:val="0"/>
        </w:rPr>
        <w:t xml:space="preserve">Contingencia Ambiental Atmosférica Extraordinaria por partículas PM2.5</w:t>
      </w:r>
      <w:r w:rsidDel="00000000" w:rsidR="00000000" w:rsidRPr="00000000">
        <w:rPr>
          <w:rFonts w:ascii="Proxima Nova" w:cs="Proxima Nova" w:eastAsia="Proxima Nova" w:hAnsi="Proxima Nova"/>
          <w:rtl w:val="0"/>
        </w:rPr>
        <w:t xml:space="preserve"> en la Zona Metropolitana del Valle de México, la cual exhorta a la población a evitar diversas actividades debido a la alta contaminación y mala calidad del aire en dicha zona urbana.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Sin embargo, si aún no sabes a detalle qué puedes hacer para evitar las afectaciones por este fenómeno, e incluso, cómo puedes ayudar a mejorar el ambiente, te traemos 5 pasos para hacer frente a la contingencia extraordinaria: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1.- Evita los espacios al aire libre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 muy importante evitar actividades al aire libre ya que pueden incrementar la cantidad de contaminantes inhalados. Lo recomendable es permanecer en espacios cerrados y posponer actividades cívicas, culturales, deportivas y de recreo en espacios abiertos. Además, es muy recomendable que los grupos sensibles (niños, personas de la tercera edad y enfermos de vías respiratorias y cardiovasculares) no salgan de sus hogares para evitar factores que pongan en riesgo su salud.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2.- No generes más contaminantes desde casa</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bien, hacer una carne asada es muy tentador en época de calor, se recomienda evitar la cocción de alimentos con leña o carbón ya que esta actividad genera más partículas en el ambiente. Asimismo, se recomienda no prender velas, incienso y no fumar.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3.- Comparte el automóvil</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el uso del automóvil particular no está prohibido o restringido, es muy recomendable reducir el número de coches que circulan por las calles. En este caso puedes usar </w:t>
      </w:r>
      <w:r w:rsidDel="00000000" w:rsidR="00000000" w:rsidRPr="00000000">
        <w:rPr>
          <w:rFonts w:ascii="Proxima Nova" w:cs="Proxima Nova" w:eastAsia="Proxima Nova" w:hAnsi="Proxima Nova"/>
          <w:b w:val="1"/>
          <w:rtl w:val="0"/>
        </w:rPr>
        <w:t xml:space="preserve">Waze Carpool</w:t>
      </w:r>
      <w:r w:rsidDel="00000000" w:rsidR="00000000" w:rsidRPr="00000000">
        <w:rPr>
          <w:rFonts w:ascii="Proxima Nova" w:cs="Proxima Nova" w:eastAsia="Proxima Nova" w:hAnsi="Proxima Nova"/>
          <w:rtl w:val="0"/>
        </w:rPr>
        <w:t xml:space="preserve">, la plataforma que conecta a pasajeros y conductores que tienen rutas y trayectos similares, en un solo viaje. </w:t>
      </w:r>
      <w:r w:rsidDel="00000000" w:rsidR="00000000" w:rsidRPr="00000000">
        <w:rPr>
          <w:rFonts w:ascii="Proxima Nova" w:cs="Proxima Nova" w:eastAsia="Proxima Nova" w:hAnsi="Proxima Nova"/>
          <w:b w:val="1"/>
          <w:rtl w:val="0"/>
        </w:rPr>
        <w:t xml:space="preserve">Waze Carpool</w:t>
      </w:r>
      <w:r w:rsidDel="00000000" w:rsidR="00000000" w:rsidRPr="00000000">
        <w:rPr>
          <w:rFonts w:ascii="Proxima Nova" w:cs="Proxima Nova" w:eastAsia="Proxima Nova" w:hAnsi="Proxima Nova"/>
          <w:rtl w:val="0"/>
        </w:rPr>
        <w:t xml:space="preserve"> es seguro, fácil y económico, además de tener un impacto benéfico en la movilidad y el medio ambiente.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4.- Promueve el trabajo desde casa</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realizas actividades que pueden ser replicadas desde el hogar, solicita a tus empleadores que establezcan el trabajo desde casa como una opción para hacer frente a la contingencia. Si bien esta política laboral cada vez tiene más eco en las empresas, es importante seguir promoviendo su incorporación, sobre todo en casos donde los centros de trabajo se encuentran en zonas densamente pobladas.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5.- Cuida tu salud y acude al médico si tienes algún síntoma</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sientes molestias o has estado expuesto por periodos prolongado al humo o al aire libre, lo más recomendable es que acudas con tu médico. Cabe destacar que las partículas PM2.5 se desplazan con gran facilidad hacia los pulmones, lo cual puede provocar efectos nocivos y enfermedades cardíacas y pulmonares.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quieres conocer más sobre las medidas emergentes de la contingencia ambiental, visita la página de la </w:t>
      </w:r>
      <w:hyperlink r:id="rId6">
        <w:r w:rsidDel="00000000" w:rsidR="00000000" w:rsidRPr="00000000">
          <w:rPr>
            <w:rFonts w:ascii="Proxima Nova" w:cs="Proxima Nova" w:eastAsia="Proxima Nova" w:hAnsi="Proxima Nova"/>
            <w:color w:val="1155cc"/>
            <w:u w:val="single"/>
            <w:rtl w:val="0"/>
          </w:rPr>
          <w:t xml:space="preserve">Comisión Ambiental de la Megalópolis</w:t>
        </w:r>
      </w:hyperlink>
      <w:r w:rsidDel="00000000" w:rsidR="00000000" w:rsidRPr="00000000">
        <w:rPr>
          <w:rFonts w:ascii="Proxima Nova" w:cs="Proxima Nova" w:eastAsia="Proxima Nova" w:hAnsi="Proxima Nova"/>
          <w:rtl w:val="0"/>
        </w:rPr>
        <w:t xml:space="preserve">. Para conocer más sobre </w:t>
      </w:r>
      <w:r w:rsidDel="00000000" w:rsidR="00000000" w:rsidRPr="00000000">
        <w:rPr>
          <w:rFonts w:ascii="Proxima Nova" w:cs="Proxima Nova" w:eastAsia="Proxima Nova" w:hAnsi="Proxima Nova"/>
          <w:b w:val="1"/>
          <w:rtl w:val="0"/>
        </w:rPr>
        <w:t xml:space="preserve">Waze</w:t>
      </w:r>
      <w:r w:rsidDel="00000000" w:rsidR="00000000" w:rsidRPr="00000000">
        <w:rPr>
          <w:rFonts w:ascii="Proxima Nova" w:cs="Proxima Nova" w:eastAsia="Proxima Nova" w:hAnsi="Proxima Nova"/>
          <w:rtl w:val="0"/>
        </w:rPr>
        <w:t xml:space="preserve"> y </w:t>
      </w:r>
      <w:r w:rsidDel="00000000" w:rsidR="00000000" w:rsidRPr="00000000">
        <w:rPr>
          <w:rFonts w:ascii="Proxima Nova" w:cs="Proxima Nova" w:eastAsia="Proxima Nova" w:hAnsi="Proxima Nova"/>
          <w:b w:val="1"/>
          <w:rtl w:val="0"/>
        </w:rPr>
        <w:t xml:space="preserve">Waze Carpool</w:t>
      </w:r>
      <w:r w:rsidDel="00000000" w:rsidR="00000000" w:rsidRPr="00000000">
        <w:rPr>
          <w:rFonts w:ascii="Proxima Nova" w:cs="Proxima Nova" w:eastAsia="Proxima Nova" w:hAnsi="Proxima Nova"/>
          <w:rtl w:val="0"/>
        </w:rPr>
        <w:t xml:space="preserve">, visita </w:t>
      </w:r>
      <w:hyperlink r:id="rId7">
        <w:r w:rsidDel="00000000" w:rsidR="00000000" w:rsidRPr="00000000">
          <w:rPr>
            <w:rFonts w:ascii="Proxima Nova" w:cs="Proxima Nova" w:eastAsia="Proxima Nova" w:hAnsi="Proxima Nova"/>
            <w:color w:val="1155cc"/>
            <w:u w:val="single"/>
            <w:rtl w:val="0"/>
          </w:rPr>
          <w:t xml:space="preserve">www.waze.com</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color w:val="0000ff"/>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16"/>
          <w:szCs w:val="16"/>
        </w:rPr>
      </w:pPr>
      <w:r w:rsidDel="00000000" w:rsidR="00000000" w:rsidRPr="00000000">
        <w:rPr>
          <w:rtl w:val="0"/>
        </w:rPr>
      </w:r>
    </w:p>
    <w:p w:rsidR="00000000" w:rsidDel="00000000" w:rsidP="00000000" w:rsidRDefault="00000000" w:rsidRPr="00000000" w14:paraId="00000019">
      <w:pPr>
        <w:jc w:val="center"/>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w:t>
      </w:r>
    </w:p>
    <w:p w:rsidR="00000000" w:rsidDel="00000000" w:rsidP="00000000" w:rsidRDefault="00000000" w:rsidRPr="00000000" w14:paraId="0000001A">
      <w:pPr>
        <w:spacing w:line="276" w:lineRule="auto"/>
        <w:jc w:val="both"/>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Acerca de Waze</w:t>
      </w:r>
      <w:r w:rsidDel="00000000" w:rsidR="00000000" w:rsidRPr="00000000">
        <w:rPr>
          <w:rtl w:val="0"/>
        </w:rPr>
      </w:r>
    </w:p>
    <w:p w:rsidR="00000000" w:rsidDel="00000000" w:rsidP="00000000" w:rsidRDefault="00000000" w:rsidRPr="00000000" w14:paraId="0000001B">
      <w:pPr>
        <w:spacing w:line="276" w:lineRule="auto"/>
        <w:jc w:val="both"/>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Waze</w:t>
      </w:r>
      <w:r w:rsidDel="00000000" w:rsidR="00000000" w:rsidRPr="00000000">
        <w:rPr>
          <w:rFonts w:ascii="Open Sans" w:cs="Open Sans" w:eastAsia="Open Sans" w:hAnsi="Open Sans"/>
          <w:sz w:val="16"/>
          <w:szCs w:val="16"/>
          <w:rtl w:val="0"/>
        </w:rPr>
        <w:t xml:space="preserve"> alberga la red más grande de conductores, los cuales trabajan juntos diariamente para eludir el tráfico ahorrando tiempo y dinero. La </w:t>
      </w:r>
      <w:r w:rsidDel="00000000" w:rsidR="00000000" w:rsidRPr="00000000">
        <w:rPr>
          <w:rFonts w:ascii="Open Sans" w:cs="Open Sans" w:eastAsia="Open Sans" w:hAnsi="Open Sans"/>
          <w:i w:val="1"/>
          <w:sz w:val="16"/>
          <w:szCs w:val="16"/>
          <w:rtl w:val="0"/>
        </w:rPr>
        <w:t xml:space="preserve">app</w:t>
      </w:r>
      <w:r w:rsidDel="00000000" w:rsidR="00000000" w:rsidRPr="00000000">
        <w:rPr>
          <w:rFonts w:ascii="Open Sans" w:cs="Open Sans" w:eastAsia="Open Sans" w:hAnsi="Open Sans"/>
          <w:sz w:val="16"/>
          <w:szCs w:val="16"/>
          <w:rtl w:val="0"/>
        </w:rPr>
        <w:t xml:space="preserve"> recomienda las rutas más rápidas con base en la conducción en tiempo real y la información proporcionada por millones de usuarios. </w:t>
      </w:r>
      <w:r w:rsidDel="00000000" w:rsidR="00000000" w:rsidRPr="00000000">
        <w:rPr>
          <w:rFonts w:ascii="Open Sans" w:cs="Open Sans" w:eastAsia="Open Sans" w:hAnsi="Open Sans"/>
          <w:b w:val="1"/>
          <w:sz w:val="16"/>
          <w:szCs w:val="16"/>
          <w:rtl w:val="0"/>
        </w:rPr>
        <w:t xml:space="preserve">Waze</w:t>
      </w:r>
      <w:r w:rsidDel="00000000" w:rsidR="00000000" w:rsidRPr="00000000">
        <w:rPr>
          <w:rFonts w:ascii="Open Sans" w:cs="Open Sans" w:eastAsia="Open Sans" w:hAnsi="Open Sans"/>
          <w:sz w:val="16"/>
          <w:szCs w:val="16"/>
          <w:rtl w:val="0"/>
        </w:rPr>
        <w:t xml:space="preserve"> cambia la forma en que los conductores se mueven a través de actos cotidianos de cooperación. Para </w:t>
      </w:r>
      <w:r w:rsidDel="00000000" w:rsidR="00000000" w:rsidRPr="00000000">
        <w:rPr>
          <w:rFonts w:ascii="Open Sans" w:cs="Open Sans" w:eastAsia="Open Sans" w:hAnsi="Open Sans"/>
          <w:b w:val="1"/>
          <w:sz w:val="16"/>
          <w:szCs w:val="16"/>
          <w:rtl w:val="0"/>
        </w:rPr>
        <w:t xml:space="preserve">Waze</w:t>
      </w:r>
      <w:r w:rsidDel="00000000" w:rsidR="00000000" w:rsidRPr="00000000">
        <w:rPr>
          <w:rFonts w:ascii="Open Sans" w:cs="Open Sans" w:eastAsia="Open Sans" w:hAnsi="Open Sans"/>
          <w:sz w:val="16"/>
          <w:szCs w:val="16"/>
          <w:rtl w:val="0"/>
        </w:rPr>
        <w:t xml:space="preserve"> las mejores soluciones de movilidad provienen de la tecnología, lo cual permite a las personas trabajar juntas. Desde desviaciones hasta ofertas relevantes de marcas favoritas, </w:t>
      </w:r>
      <w:r w:rsidDel="00000000" w:rsidR="00000000" w:rsidRPr="00000000">
        <w:rPr>
          <w:rFonts w:ascii="Open Sans" w:cs="Open Sans" w:eastAsia="Open Sans" w:hAnsi="Open Sans"/>
          <w:b w:val="1"/>
          <w:sz w:val="16"/>
          <w:szCs w:val="16"/>
          <w:rtl w:val="0"/>
        </w:rPr>
        <w:t xml:space="preserve">Waze</w:t>
      </w:r>
      <w:r w:rsidDel="00000000" w:rsidR="00000000" w:rsidRPr="00000000">
        <w:rPr>
          <w:rFonts w:ascii="Open Sans" w:cs="Open Sans" w:eastAsia="Open Sans" w:hAnsi="Open Sans"/>
          <w:sz w:val="16"/>
          <w:szCs w:val="16"/>
          <w:rtl w:val="0"/>
        </w:rPr>
        <w:t xml:space="preserve"> es uno de los compañeros de manejo más completos en el mercado.</w:t>
      </w:r>
    </w:p>
    <w:p w:rsidR="00000000" w:rsidDel="00000000" w:rsidP="00000000" w:rsidRDefault="00000000" w:rsidRPr="00000000" w14:paraId="0000001C">
      <w:pPr>
        <w:spacing w:line="276"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1D">
      <w:pPr>
        <w:spacing w:line="276" w:lineRule="auto"/>
        <w:jc w:val="both"/>
        <w:rPr>
          <w:rFonts w:ascii="Open Sans" w:cs="Open Sans" w:eastAsia="Open Sans" w:hAnsi="Open Sans"/>
          <w:sz w:val="16"/>
          <w:szCs w:val="16"/>
        </w:rPr>
      </w:pPr>
      <w:r w:rsidDel="00000000" w:rsidR="00000000" w:rsidRPr="00000000">
        <w:rPr>
          <w:rFonts w:ascii="Open Sans" w:cs="Open Sans" w:eastAsia="Open Sans" w:hAnsi="Open Sans"/>
          <w:b w:val="1"/>
          <w:sz w:val="16"/>
          <w:szCs w:val="16"/>
          <w:rtl w:val="0"/>
        </w:rPr>
        <w:t xml:space="preserve">Waze Ads</w:t>
      </w:r>
      <w:r w:rsidDel="00000000" w:rsidR="00000000" w:rsidRPr="00000000">
        <w:rPr>
          <w:rFonts w:ascii="Open Sans" w:cs="Open Sans" w:eastAsia="Open Sans" w:hAnsi="Open Sans"/>
          <w:sz w:val="16"/>
          <w:szCs w:val="16"/>
          <w:rtl w:val="0"/>
        </w:rPr>
        <w:t xml:space="preserve"> es el servicio de publicidad y marketing de </w:t>
      </w:r>
      <w:r w:rsidDel="00000000" w:rsidR="00000000" w:rsidRPr="00000000">
        <w:rPr>
          <w:rFonts w:ascii="Open Sans" w:cs="Open Sans" w:eastAsia="Open Sans" w:hAnsi="Open Sans"/>
          <w:b w:val="1"/>
          <w:sz w:val="16"/>
          <w:szCs w:val="16"/>
          <w:rtl w:val="0"/>
        </w:rPr>
        <w:t xml:space="preserve">Waze</w:t>
      </w:r>
      <w:r w:rsidDel="00000000" w:rsidR="00000000" w:rsidRPr="00000000">
        <w:rPr>
          <w:rFonts w:ascii="Open Sans" w:cs="Open Sans" w:eastAsia="Open Sans" w:hAnsi="Open Sans"/>
          <w:sz w:val="16"/>
          <w:szCs w:val="16"/>
          <w:rtl w:val="0"/>
        </w:rPr>
        <w:t xml:space="preserve"> basado en el destino de los usuarios que ayuda a las marcas a conectarse de forma más inteligente con las personas cuando están en movimiento.</w:t>
      </w:r>
    </w:p>
    <w:p w:rsidR="00000000" w:rsidDel="00000000" w:rsidP="00000000" w:rsidRDefault="00000000" w:rsidRPr="00000000" w14:paraId="0000001E">
      <w:pPr>
        <w:spacing w:line="276" w:lineRule="auto"/>
        <w:jc w:val="both"/>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 </w:t>
      </w:r>
    </w:p>
    <w:p w:rsidR="00000000" w:rsidDel="00000000" w:rsidP="00000000" w:rsidRDefault="00000000" w:rsidRPr="00000000" w14:paraId="0000001F">
      <w:pPr>
        <w:spacing w:line="276" w:lineRule="auto"/>
        <w:jc w:val="both"/>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Para descargar de forma gratuita la </w:t>
      </w:r>
      <w:r w:rsidDel="00000000" w:rsidR="00000000" w:rsidRPr="00000000">
        <w:rPr>
          <w:rFonts w:ascii="Open Sans" w:cs="Open Sans" w:eastAsia="Open Sans" w:hAnsi="Open Sans"/>
          <w:i w:val="1"/>
          <w:sz w:val="16"/>
          <w:szCs w:val="16"/>
          <w:rtl w:val="0"/>
        </w:rPr>
        <w:t xml:space="preserve">app</w:t>
      </w:r>
      <w:r w:rsidDel="00000000" w:rsidR="00000000" w:rsidRPr="00000000">
        <w:rPr>
          <w:rFonts w:ascii="Open Sans" w:cs="Open Sans" w:eastAsia="Open Sans" w:hAnsi="Open Sans"/>
          <w:sz w:val="16"/>
          <w:szCs w:val="16"/>
          <w:rtl w:val="0"/>
        </w:rPr>
        <w:t xml:space="preserve"> Waze para iOS o Android, visita:</w:t>
      </w:r>
    </w:p>
    <w:p w:rsidR="00000000" w:rsidDel="00000000" w:rsidP="00000000" w:rsidRDefault="00000000" w:rsidRPr="00000000" w14:paraId="00000020">
      <w:pPr>
        <w:spacing w:line="276" w:lineRule="auto"/>
        <w:jc w:val="both"/>
        <w:rPr>
          <w:rFonts w:ascii="Open Sans" w:cs="Open Sans" w:eastAsia="Open Sans" w:hAnsi="Open Sans"/>
          <w:b w:val="1"/>
          <w:sz w:val="16"/>
          <w:szCs w:val="16"/>
        </w:rPr>
      </w:pPr>
      <w:hyperlink r:id="rId8">
        <w:r w:rsidDel="00000000" w:rsidR="00000000" w:rsidRPr="00000000">
          <w:rPr>
            <w:rFonts w:ascii="Open Sans" w:cs="Open Sans" w:eastAsia="Open Sans" w:hAnsi="Open Sans"/>
            <w:color w:val="0000ff"/>
            <w:sz w:val="16"/>
            <w:szCs w:val="16"/>
            <w:u w:val="single"/>
            <w:rtl w:val="0"/>
          </w:rPr>
          <w:t xml:space="preserve">http://www.waze.com</w:t>
        </w:r>
      </w:hyperlink>
      <w:r w:rsidDel="00000000" w:rsidR="00000000" w:rsidRPr="00000000">
        <w:rPr>
          <w:rtl w:val="0"/>
        </w:rPr>
      </w:r>
    </w:p>
    <w:p w:rsidR="00000000" w:rsidDel="00000000" w:rsidP="00000000" w:rsidRDefault="00000000" w:rsidRPr="00000000" w14:paraId="00000021">
      <w:pPr>
        <w:spacing w:line="276" w:lineRule="auto"/>
        <w:jc w:val="both"/>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22">
      <w:pPr>
        <w:spacing w:line="276" w:lineRule="auto"/>
        <w:jc w:val="both"/>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Para más información sobre cómo anunciarte en </w:t>
      </w:r>
      <w:r w:rsidDel="00000000" w:rsidR="00000000" w:rsidRPr="00000000">
        <w:rPr>
          <w:rFonts w:ascii="Open Sans" w:cs="Open Sans" w:eastAsia="Open Sans" w:hAnsi="Open Sans"/>
          <w:b w:val="1"/>
          <w:sz w:val="16"/>
          <w:szCs w:val="16"/>
          <w:rtl w:val="0"/>
        </w:rPr>
        <w:t xml:space="preserve">Waze Ads</w:t>
      </w:r>
      <w:r w:rsidDel="00000000" w:rsidR="00000000" w:rsidRPr="00000000">
        <w:rPr>
          <w:rFonts w:ascii="Open Sans" w:cs="Open Sans" w:eastAsia="Open Sans" w:hAnsi="Open Sans"/>
          <w:sz w:val="16"/>
          <w:szCs w:val="16"/>
          <w:rtl w:val="0"/>
        </w:rPr>
        <w:t xml:space="preserve"> visita </w:t>
      </w:r>
      <w:hyperlink r:id="rId9">
        <w:r w:rsidDel="00000000" w:rsidR="00000000" w:rsidRPr="00000000">
          <w:rPr>
            <w:rFonts w:ascii="Open Sans" w:cs="Open Sans" w:eastAsia="Open Sans" w:hAnsi="Open Sans"/>
            <w:sz w:val="16"/>
            <w:szCs w:val="16"/>
            <w:u w:val="single"/>
            <w:rtl w:val="0"/>
          </w:rPr>
          <w:t xml:space="preserve">https://www.waze.com/business</w:t>
        </w:r>
      </w:hyperlink>
      <w:r w:rsidDel="00000000" w:rsidR="00000000" w:rsidRPr="00000000">
        <w:rPr>
          <w:rtl w:val="0"/>
        </w:rPr>
      </w:r>
    </w:p>
    <w:p w:rsidR="00000000" w:rsidDel="00000000" w:rsidP="00000000" w:rsidRDefault="00000000" w:rsidRPr="00000000" w14:paraId="00000023">
      <w:pPr>
        <w:spacing w:line="276" w:lineRule="auto"/>
        <w:jc w:val="both"/>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24">
      <w:pPr>
        <w:spacing w:line="276" w:lineRule="auto"/>
        <w:jc w:val="both"/>
        <w:rPr>
          <w:rFonts w:ascii="Open Sans" w:cs="Open Sans" w:eastAsia="Open Sans" w:hAnsi="Open Sans"/>
          <w:color w:val="0000ff"/>
          <w:sz w:val="16"/>
          <w:szCs w:val="16"/>
        </w:rPr>
      </w:pPr>
      <w:r w:rsidDel="00000000" w:rsidR="00000000" w:rsidRPr="00000000">
        <w:rPr>
          <w:rFonts w:ascii="Open Sans" w:cs="Open Sans" w:eastAsia="Open Sans" w:hAnsi="Open Sans"/>
          <w:sz w:val="16"/>
          <w:szCs w:val="16"/>
          <w:rtl w:val="0"/>
        </w:rPr>
        <w:t xml:space="preserve">Para más información de la política de privacidad de Waze, visita:</w:t>
      </w:r>
      <w:hyperlink r:id="rId10">
        <w:r w:rsidDel="00000000" w:rsidR="00000000" w:rsidRPr="00000000">
          <w:rPr>
            <w:rFonts w:ascii="Open Sans" w:cs="Open Sans" w:eastAsia="Open Sans" w:hAnsi="Open Sans"/>
            <w:sz w:val="16"/>
            <w:szCs w:val="16"/>
            <w:rtl w:val="0"/>
          </w:rPr>
          <w:t xml:space="preserve"> </w:t>
        </w:r>
      </w:hyperlink>
      <w:hyperlink r:id="rId11">
        <w:r w:rsidDel="00000000" w:rsidR="00000000" w:rsidRPr="00000000">
          <w:rPr>
            <w:rFonts w:ascii="Open Sans" w:cs="Open Sans" w:eastAsia="Open Sans" w:hAnsi="Open Sans"/>
            <w:color w:val="0000ff"/>
            <w:sz w:val="16"/>
            <w:szCs w:val="16"/>
            <w:u w:val="single"/>
            <w:rtl w:val="0"/>
          </w:rPr>
          <w:t xml:space="preserve">https://www.waze.com/legal/privacy</w:t>
        </w:r>
      </w:hyperlink>
      <w:r w:rsidDel="00000000" w:rsidR="00000000" w:rsidRPr="00000000">
        <w:rPr>
          <w:rtl w:val="0"/>
        </w:rPr>
      </w:r>
    </w:p>
    <w:p w:rsidR="00000000" w:rsidDel="00000000" w:rsidP="00000000" w:rsidRDefault="00000000" w:rsidRPr="00000000" w14:paraId="00000025">
      <w:pPr>
        <w:spacing w:line="276" w:lineRule="auto"/>
        <w:jc w:val="both"/>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26">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CONTACTO</w:t>
      </w:r>
      <w:r w:rsidDel="00000000" w:rsidR="00000000" w:rsidRPr="00000000">
        <w:rPr>
          <w:rFonts w:ascii="Proxima Nova" w:cs="Proxima Nova" w:eastAsia="Proxima Nova" w:hAnsi="Proxima Nova"/>
          <w:sz w:val="20"/>
          <w:szCs w:val="20"/>
          <w:rtl w:val="0"/>
        </w:rPr>
        <w:br w:type="textWrapping"/>
        <w:t xml:space="preserve">Another Company</w:t>
      </w:r>
    </w:p>
    <w:p w:rsidR="00000000" w:rsidDel="00000000" w:rsidP="00000000" w:rsidRDefault="00000000" w:rsidRPr="00000000" w14:paraId="00000027">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Felipe Ibarra</w:t>
      </w:r>
    </w:p>
    <w:p w:rsidR="00000000" w:rsidDel="00000000" w:rsidP="00000000" w:rsidRDefault="00000000" w:rsidRPr="00000000" w14:paraId="00000028">
      <w:pPr>
        <w:spacing w:line="276" w:lineRule="auto"/>
        <w:jc w:val="both"/>
        <w:rPr>
          <w:rFonts w:ascii="Proxima Nova" w:cs="Proxima Nova" w:eastAsia="Proxima Nova" w:hAnsi="Proxima Nova"/>
          <w:sz w:val="20"/>
          <w:szCs w:val="20"/>
        </w:rPr>
      </w:pPr>
      <w:hyperlink r:id="rId12">
        <w:r w:rsidDel="00000000" w:rsidR="00000000" w:rsidRPr="00000000">
          <w:rPr>
            <w:rFonts w:ascii="Proxima Nova" w:cs="Proxima Nova" w:eastAsia="Proxima Nova" w:hAnsi="Proxima Nova"/>
            <w:color w:val="1155cc"/>
            <w:sz w:val="20"/>
            <w:szCs w:val="20"/>
            <w:u w:val="single"/>
            <w:rtl w:val="0"/>
          </w:rPr>
          <w:t xml:space="preserve">felipe.ibarra@another.co</w:t>
        </w:r>
      </w:hyperlink>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29">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+56 9 54642841</w:t>
      </w:r>
    </w:p>
    <w:p w:rsidR="00000000" w:rsidDel="00000000" w:rsidP="00000000" w:rsidRDefault="00000000" w:rsidRPr="00000000" w14:paraId="0000002A">
      <w:pPr>
        <w:spacing w:line="276" w:lineRule="auto"/>
        <w:jc w:val="both"/>
        <w:rPr>
          <w:rFonts w:ascii="Open Sans" w:cs="Open Sans" w:eastAsia="Open Sans" w:hAnsi="Open Sans"/>
          <w:b w:val="1"/>
          <w:sz w:val="16"/>
          <w:szCs w:val="16"/>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jc w:val="both"/>
        <w:rPr>
          <w:b w:val="1"/>
          <w:sz w:val="28"/>
          <w:szCs w:val="28"/>
        </w:rPr>
      </w:pPr>
      <w:r w:rsidDel="00000000" w:rsidR="00000000" w:rsidRPr="00000000">
        <w:rPr>
          <w:rtl w:val="0"/>
        </w:rPr>
      </w:r>
    </w:p>
    <w:sectPr>
      <w:headerReference r:id="rId13" w:type="default"/>
      <w:footerReference r:id="rId14"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1566863</wp:posOffset>
          </wp:positionH>
          <wp:positionV relativeFrom="paragraph">
            <wp:posOffset>180975</wp:posOffset>
          </wp:positionV>
          <wp:extent cx="2595563" cy="88321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aze.com/legal/privacy" TargetMode="External"/><Relationship Id="rId10" Type="http://schemas.openxmlformats.org/officeDocument/2006/relationships/hyperlink" Target="https://www.waze.com/legal/privacy" TargetMode="External"/><Relationship Id="rId13" Type="http://schemas.openxmlformats.org/officeDocument/2006/relationships/header" Target="header1.xml"/><Relationship Id="rId12" Type="http://schemas.openxmlformats.org/officeDocument/2006/relationships/hyperlink" Target="mailto:felipe.ibarra@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ze.com/busines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b.mx/comisionambiental" TargetMode="External"/><Relationship Id="rId7" Type="http://schemas.openxmlformats.org/officeDocument/2006/relationships/hyperlink" Target="http://www.waze.com" TargetMode="External"/><Relationship Id="rId8" Type="http://schemas.openxmlformats.org/officeDocument/2006/relationships/hyperlink" Target="https://www.waz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